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D603" w14:textId="77777777" w:rsidR="00D66071" w:rsidRDefault="00D66071" w:rsidP="00D6607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 xml:space="preserve">Успейте подать новое заявление в СФР, </w:t>
      </w:r>
    </w:p>
    <w:p w14:paraId="52025336" w14:textId="25A3B963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чтобы фонд компенсировал вам расходы на сотрудников</w:t>
      </w:r>
    </w:p>
    <w:p w14:paraId="3E3F1456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14FBF94B" w14:textId="43CA6E5B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219761C1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Таблица с примерами документов</w:t>
      </w:r>
    </w:p>
    <w:p w14:paraId="478DE2BC" w14:textId="367F56D5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753345D2" wp14:editId="17797CB9">
            <wp:extent cx="1908175" cy="792480"/>
            <wp:effectExtent l="0" t="0" r="0" b="7620"/>
            <wp:docPr id="11322967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13ED" w14:textId="5286CAEC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1A492578" w14:textId="3A1871FE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Разобрали, как в 2025 году возместить из СФР расходы на </w:t>
      </w:r>
      <w:proofErr w:type="spellStart"/>
      <w:r w:rsidRPr="00284AE2">
        <w:rPr>
          <w:rFonts w:ascii="Times New Roman" w:hAnsi="Times New Roman"/>
        </w:rPr>
        <w:t>спецоценку</w:t>
      </w:r>
      <w:proofErr w:type="spellEnd"/>
      <w:r w:rsidRPr="00284AE2">
        <w:rPr>
          <w:rFonts w:ascii="Times New Roman" w:hAnsi="Times New Roman"/>
        </w:rPr>
        <w:t>, медосмотры, покупку спецодежды и другие меры по предупреждению травматизма и профзаболеваний. С этого года действуют изменения: сократили и срок обращения, и список документов.</w:t>
      </w:r>
    </w:p>
    <w:p w14:paraId="032F332E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Посчитайте сумму возмещения в пределах лимита</w:t>
      </w:r>
    </w:p>
    <w:p w14:paraId="44CB233C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Расходы на предупредительные меры СФР вам возместит за счет средств фонда в пределах согласованной суммы. Максимальная сумма возмещения — 20 процентов взносов на случай травматизма, начисленных за 2024 год. Ее считают по формуле:</w:t>
      </w:r>
      <w:bookmarkStart w:id="0" w:name="form"/>
      <w:bookmarkEnd w:id="0"/>
    </w:p>
    <w:p w14:paraId="40137F21" w14:textId="25A19E7D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C472EE">
        <w:rPr>
          <w:rFonts w:ascii="Times New Roman" w:hAnsi="Times New Roman"/>
          <w:b/>
          <w:noProof/>
        </w:rPr>
        <w:drawing>
          <wp:inline distT="0" distB="0" distL="0" distR="0" wp14:anchorId="4B0A6D8B" wp14:editId="75ADBFBD">
            <wp:extent cx="1908175" cy="511810"/>
            <wp:effectExtent l="0" t="0" r="0" b="2540"/>
            <wp:docPr id="1474283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E6A9" w14:textId="185AB27C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D66071" w:rsidRPr="00C472EE" w14:paraId="55055FA3" w14:textId="77777777" w:rsidTr="006B5123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137F3F" w14:textId="1B273933" w:rsidR="00D66071" w:rsidRPr="00C472EE" w:rsidRDefault="00D66071" w:rsidP="006B5123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noProof/>
              </w:rPr>
              <w:drawing>
                <wp:inline distT="0" distB="0" distL="0" distR="0" wp14:anchorId="6A1948D5" wp14:editId="0B02628C">
                  <wp:extent cx="5940425" cy="1035685"/>
                  <wp:effectExtent l="0" t="0" r="3175" b="0"/>
                  <wp:docPr id="11029164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2E28E" w14:textId="2A3FCCE9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Отметим, что максимальную сумму возмещения повысят до 30 процентов, если были дополнительные расходы на санаторно-курортное лечение предпенсионеров. И еще: если численность работников вашей компании до 100 человек и вы не обращались за возмещением в 2023 и 2024 годах, максимальную сумму возмещения СФР посчитает от взносов не за год, а за три: за 2022, 2023 и 2024 годы.</w:t>
      </w:r>
    </w:p>
    <w:p w14:paraId="1D2A4278" w14:textId="6D66B175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bookmarkStart w:id="1" w:name="zam61"/>
      <w:bookmarkEnd w:id="1"/>
      <w:r w:rsidRPr="00C472EE"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70BFD53" wp14:editId="55C95590">
            <wp:simplePos x="0" y="0"/>
            <wp:positionH relativeFrom="column">
              <wp:posOffset>103759</wp:posOffset>
            </wp:positionH>
            <wp:positionV relativeFrom="paragraph">
              <wp:posOffset>7366</wp:posOffset>
            </wp:positionV>
            <wp:extent cx="1908175" cy="1913890"/>
            <wp:effectExtent l="0" t="0" r="0" b="0"/>
            <wp:wrapSquare wrapText="bothSides"/>
            <wp:docPr id="1779044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AE2">
        <w:rPr>
          <w:rFonts w:ascii="Times New Roman" w:hAnsi="Times New Roman"/>
        </w:rPr>
        <w:t>На заметку</w:t>
      </w:r>
    </w:p>
    <w:p w14:paraId="7944CA1C" w14:textId="4866A50B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До какого числа успеть обратиться за возмещением расходов</w:t>
      </w:r>
    </w:p>
    <w:p w14:paraId="5F0A902D" w14:textId="63A9351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Раньше обращаться за возмещением расходов на предупредительные меры нужно было не позднее 15 декабря. С 2025 года срок обращения сократили на месяц. Теперь подать заявление нужно не позднее 15 ноября. Но тянуть до последнего дня не стоит, подайте заявление заранее, пока у СФР не закончились деньги на эти цели, такое бывает.</w:t>
      </w:r>
    </w:p>
    <w:p w14:paraId="3349FFDD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2025 году 15 ноября выпадает на субботу, а перенос на следующий рабочий день, если окончание срока выпадает на выходной (нерабочий) день, законом не предусмотрен. Поэтому безопаснее подать документы заранее — не позднее 14 ноября.</w:t>
      </w:r>
    </w:p>
    <w:p w14:paraId="76020002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Скачайте свежие образцы заявления о возмещении и отчета о расходах в телеграм-канале «Главбух на связи». Перейдите в него по QR-коду сверху.</w:t>
      </w:r>
    </w:p>
    <w:p w14:paraId="45C7449D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Подготовьте заявление и дополнительные документы</w:t>
      </w:r>
    </w:p>
    <w:p w14:paraId="08A0067E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Возместить за счет СФР можно расходы только на предупредительные меры, которые указаны в Правилах, утвержденных </w:t>
      </w:r>
      <w:hyperlink r:id="rId8" w:tgtFrame="_blank" w:history="1">
        <w:r w:rsidRPr="00284AE2">
          <w:rPr>
            <w:rStyle w:val="ac"/>
            <w:rFonts w:ascii="Times New Roman" w:hAnsi="Times New Roman"/>
          </w:rPr>
          <w:t>приказом Минтруда от 11.07.2024 № 347н</w:t>
        </w:r>
      </w:hyperlink>
      <w:r w:rsidRPr="00284AE2">
        <w:rPr>
          <w:rFonts w:ascii="Times New Roman" w:hAnsi="Times New Roman"/>
        </w:rPr>
        <w:t xml:space="preserve"> (далее — </w:t>
      </w:r>
      <w:r w:rsidRPr="00284AE2">
        <w:rPr>
          <w:rFonts w:ascii="Times New Roman" w:hAnsi="Times New Roman"/>
        </w:rPr>
        <w:lastRenderedPageBreak/>
        <w:t>Правила). Для возмещения расходов понадобится заявление, его можно подать после того, как выполните хотя бы одно из запланированных мероприятий. Форму заявления возьмите из </w:t>
      </w:r>
      <w:hyperlink r:id="rId9" w:tgtFrame="_blank" w:history="1">
        <w:r w:rsidRPr="00284AE2">
          <w:rPr>
            <w:rStyle w:val="ac"/>
            <w:rFonts w:ascii="Times New Roman" w:hAnsi="Times New Roman"/>
          </w:rPr>
          <w:t>приложения 2</w:t>
        </w:r>
      </w:hyperlink>
      <w:r w:rsidRPr="00284AE2">
        <w:rPr>
          <w:rFonts w:ascii="Times New Roman" w:hAnsi="Times New Roman"/>
        </w:rPr>
        <w:t> к Административному регламенту, утвержденному </w:t>
      </w:r>
      <w:hyperlink r:id="rId10" w:tgtFrame="_blank" w:history="1">
        <w:r w:rsidRPr="00284AE2">
          <w:rPr>
            <w:rStyle w:val="ac"/>
            <w:rFonts w:ascii="Times New Roman" w:hAnsi="Times New Roman"/>
          </w:rPr>
          <w:t>приказом СФР от 11.03.2025 № 278</w:t>
        </w:r>
      </w:hyperlink>
      <w:r w:rsidRPr="00284AE2">
        <w:rPr>
          <w:rFonts w:ascii="Times New Roman" w:hAnsi="Times New Roman"/>
        </w:rPr>
        <w:t>. В заявлении укажите сведения о компании, регистрационный номер и код подчиненности. Выберите способ, которым отделение СФР вручит вам решение о возмещении расходов или решение об отказе.</w:t>
      </w:r>
    </w:p>
    <w:p w14:paraId="7E25BFE0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К заявлению приложите дополнительные документы:</w:t>
      </w:r>
      <w:r w:rsidRPr="00284AE2">
        <w:rPr>
          <w:rFonts w:ascii="Times New Roman" w:hAnsi="Times New Roman"/>
        </w:rPr>
        <w:br/>
        <w:t>— копию или выписку из локального акта или коллективного договора о проводимых в 2025 году мероприятиях;</w:t>
      </w:r>
      <w:r w:rsidRPr="00284AE2">
        <w:rPr>
          <w:rFonts w:ascii="Times New Roman" w:hAnsi="Times New Roman"/>
        </w:rPr>
        <w:br/>
        <w:t xml:space="preserve">— отчет о произведенных расходах в 2025 году. Составьте его по форме </w:t>
      </w:r>
      <w:proofErr w:type="spellStart"/>
      <w:r w:rsidRPr="00284AE2">
        <w:rPr>
          <w:rFonts w:ascii="Times New Roman" w:hAnsi="Times New Roman"/>
        </w:rPr>
        <w:t>Соцфонда</w:t>
      </w:r>
      <w:proofErr w:type="spellEnd"/>
      <w:r w:rsidRPr="00284AE2">
        <w:rPr>
          <w:rFonts w:ascii="Times New Roman" w:hAnsi="Times New Roman"/>
        </w:rPr>
        <w:t>. →sfr.gov.ru/</w:t>
      </w:r>
      <w:proofErr w:type="spellStart"/>
      <w:r w:rsidRPr="00284AE2">
        <w:rPr>
          <w:rFonts w:ascii="Times New Roman" w:hAnsi="Times New Roman"/>
        </w:rPr>
        <w:t>info</w:t>
      </w:r>
      <w:proofErr w:type="spellEnd"/>
      <w:r w:rsidRPr="00284AE2">
        <w:rPr>
          <w:rFonts w:ascii="Times New Roman" w:hAnsi="Times New Roman"/>
        </w:rPr>
        <w:t>/</w:t>
      </w:r>
      <w:proofErr w:type="spellStart"/>
      <w:r w:rsidRPr="00284AE2">
        <w:rPr>
          <w:rFonts w:ascii="Times New Roman" w:hAnsi="Times New Roman"/>
        </w:rPr>
        <w:t>fo</w:t>
      </w:r>
      <w:proofErr w:type="spellEnd"/>
      <w:r w:rsidRPr="00284AE2">
        <w:rPr>
          <w:rFonts w:ascii="Times New Roman" w:hAnsi="Times New Roman"/>
        </w:rPr>
        <w:t>/~8315 В первой таблице заполните суммы расходов на предупредительные меры, во второй таблице поставьте число застрахованных сотрудников и количество проведенных мероприятий;</w:t>
      </w:r>
      <w:r w:rsidRPr="00284AE2">
        <w:rPr>
          <w:rFonts w:ascii="Times New Roman" w:hAnsi="Times New Roman"/>
        </w:rPr>
        <w:br/>
        <w:t>— документы, подтверждающие покупку товаров, выполнение работ и услуг по статьям расходов на предупредительные меры;</w:t>
      </w:r>
      <w:r w:rsidRPr="00284AE2">
        <w:rPr>
          <w:rFonts w:ascii="Times New Roman" w:hAnsi="Times New Roman"/>
        </w:rPr>
        <w:br/>
        <w:t>— платежки, подтверждающие оплату товаров, работ, услуг;</w:t>
      </w:r>
      <w:r w:rsidRPr="00284AE2">
        <w:rPr>
          <w:rFonts w:ascii="Times New Roman" w:hAnsi="Times New Roman"/>
        </w:rPr>
        <w:br/>
        <w:t>— документы или их копии из </w:t>
      </w:r>
      <w:hyperlink r:id="rId11" w:tgtFrame="_blank" w:history="1">
        <w:r w:rsidRPr="00284AE2">
          <w:rPr>
            <w:rStyle w:val="ac"/>
            <w:rFonts w:ascii="Times New Roman" w:hAnsi="Times New Roman"/>
          </w:rPr>
          <w:t>пункта 11</w:t>
        </w:r>
      </w:hyperlink>
      <w:r w:rsidRPr="00284AE2">
        <w:rPr>
          <w:rFonts w:ascii="Times New Roman" w:hAnsi="Times New Roman"/>
        </w:rPr>
        <w:t> Правил для каждого вида проведенных предупредительных мер.</w:t>
      </w:r>
    </w:p>
    <w:p w14:paraId="093EE5BF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Осторожно</w:t>
      </w:r>
    </w:p>
    <w:p w14:paraId="4D007D1E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1 ноября 2025 заканчивается срок отправки заявлений на скидку к тарифу на травматизм в 2026 году. </w:t>
      </w:r>
      <w:hyperlink r:id="rId12" w:history="1">
        <w:r w:rsidRPr="00284AE2">
          <w:rPr>
            <w:rStyle w:val="ac"/>
            <w:rFonts w:ascii="Times New Roman" w:hAnsi="Times New Roman"/>
          </w:rPr>
          <w:t>Скачайте образец заявления.</w:t>
        </w:r>
      </w:hyperlink>
    </w:p>
    <w:p w14:paraId="1AB8043C" w14:textId="17B2CA3F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bookmarkStart w:id="2" w:name="tab"/>
      <w:bookmarkEnd w:id="2"/>
      <w:r w:rsidRPr="00284AE2">
        <w:rPr>
          <w:rFonts w:ascii="Times New Roman" w:hAnsi="Times New Roman"/>
        </w:rPr>
        <w:t>С 2025 года сократили список документов для обоснования предупредительных мер. Какие документы приложить к заявлению, зависит от мероприятия. Список документов для каждой ситуации собрали в </w:t>
      </w:r>
      <w:hyperlink r:id="rId13" w:history="1">
        <w:r w:rsidRPr="00284AE2">
          <w:rPr>
            <w:rStyle w:val="ac"/>
            <w:rFonts w:ascii="Times New Roman" w:hAnsi="Times New Roman"/>
          </w:rPr>
          <w:t>справочнике</w:t>
        </w:r>
      </w:hyperlink>
      <w:r w:rsidRPr="00284AE2">
        <w:rPr>
          <w:rFonts w:ascii="Times New Roman" w:hAnsi="Times New Roman"/>
        </w:rPr>
        <w:t xml:space="preserve">. К примеру, если провели </w:t>
      </w:r>
      <w:proofErr w:type="spellStart"/>
      <w:r w:rsidRPr="00284AE2">
        <w:rPr>
          <w:rFonts w:ascii="Times New Roman" w:hAnsi="Times New Roman"/>
        </w:rPr>
        <w:t>спецоценку</w:t>
      </w:r>
      <w:proofErr w:type="spellEnd"/>
      <w:r w:rsidRPr="00284AE2">
        <w:rPr>
          <w:rFonts w:ascii="Times New Roman" w:hAnsi="Times New Roman"/>
        </w:rPr>
        <w:t xml:space="preserve"> условий труда, понадобится копия договора на проведение </w:t>
      </w:r>
      <w:proofErr w:type="spellStart"/>
      <w:r w:rsidRPr="00284AE2">
        <w:rPr>
          <w:rFonts w:ascii="Times New Roman" w:hAnsi="Times New Roman"/>
        </w:rPr>
        <w:t>спецоценки</w:t>
      </w:r>
      <w:proofErr w:type="spellEnd"/>
      <w:r w:rsidRPr="00284AE2">
        <w:rPr>
          <w:rFonts w:ascii="Times New Roman" w:hAnsi="Times New Roman"/>
        </w:rPr>
        <w:t xml:space="preserve">, в котором должно быть указано три реквизита: идентификационный номер, количество рабочих мест и стоимость </w:t>
      </w:r>
      <w:proofErr w:type="spellStart"/>
      <w:r w:rsidRPr="00284AE2">
        <w:rPr>
          <w:rFonts w:ascii="Times New Roman" w:hAnsi="Times New Roman"/>
        </w:rPr>
        <w:t>спецоценки</w:t>
      </w:r>
      <w:proofErr w:type="spellEnd"/>
      <w:r w:rsidRPr="00284AE2">
        <w:rPr>
          <w:rFonts w:ascii="Times New Roman" w:hAnsi="Times New Roman"/>
        </w:rPr>
        <w:t>.</w:t>
      </w:r>
      <w:r w:rsidRPr="00284AE2">
        <w:rPr>
          <w:rFonts w:ascii="Times New Roman" w:hAnsi="Times New Roman"/>
        </w:rPr>
        <w:br/>
      </w:r>
      <w:r w:rsidRPr="00284AE2">
        <w:rPr>
          <w:rFonts w:ascii="Times New Roman" w:hAnsi="Times New Roman"/>
        </w:rPr>
        <w:br/>
        <w:t> На заметку</w:t>
      </w:r>
    </w:p>
    <w:p w14:paraId="208744AB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СФР может отказать в возмещении расходов, если в документы попадут недостоверные сведения</w:t>
      </w:r>
    </w:p>
    <w:p w14:paraId="006229EB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СФР в течение 15 рабочих дней примет решение о возмещении и в течение трех рабочих дней направит его работодателю или разместит в личном кабинете. После этого перечислит деньги. Фонд вправе отказать в возмещении расходов на предупредительные меры, если компания представила документы с недостоверными сведениями или не в полном объеме. Тогда решение придет с обоснованием причин отказа.</w:t>
      </w:r>
    </w:p>
    <w:p w14:paraId="50EECF06" w14:textId="77777777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в ходе проверки документов на возмещение расходов фонд найдет ошибки, сразу известит об этом компанию и даст на исправление пять рабочих дней. В это время нужно не только устранить допущенные нарушения, но и подать документы или их копии повторно. Если в этот срок не уложиться, отделение СФР в течение пяти рабочих дней примет решение об отказе в возмещении расходов.</w:t>
      </w:r>
    </w:p>
    <w:p w14:paraId="7488EAED" w14:textId="77777777" w:rsidR="00D66071" w:rsidRPr="00284AE2" w:rsidRDefault="00D66071" w:rsidP="00D66071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43A974D7" w14:textId="77777777" w:rsidR="00D66071" w:rsidRPr="00284AE2" w:rsidRDefault="00D66071" w:rsidP="00D66071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284AE2">
        <w:rPr>
          <w:rFonts w:ascii="Times New Roman" w:hAnsi="Times New Roman"/>
        </w:rPr>
        <w:t xml:space="preserve">ЮЛИЯ </w:t>
      </w:r>
      <w:proofErr w:type="spellStart"/>
      <w:proofErr w:type="gramStart"/>
      <w:r w:rsidRPr="00284AE2">
        <w:rPr>
          <w:rFonts w:ascii="Times New Roman" w:hAnsi="Times New Roman"/>
        </w:rPr>
        <w:t>МОСЬКИНА,эксперт</w:t>
      </w:r>
      <w:proofErr w:type="spellEnd"/>
      <w:proofErr w:type="gramEnd"/>
      <w:r w:rsidRPr="00284AE2">
        <w:rPr>
          <w:rFonts w:ascii="Times New Roman" w:hAnsi="Times New Roman"/>
        </w:rPr>
        <w:t xml:space="preserve"> журнала «Главбух»</w:t>
      </w:r>
    </w:p>
    <w:p w14:paraId="56F447ED" w14:textId="77777777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478378B" w14:textId="77777777" w:rsidR="00D66071" w:rsidRPr="00064E17" w:rsidRDefault="00D66071" w:rsidP="00D66071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42F7D7A4" w14:textId="77777777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9188A11" w14:textId="77777777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D757FB2" w14:textId="77777777" w:rsidR="00D66071" w:rsidRPr="005A6792" w:rsidRDefault="00D66071" w:rsidP="00D6607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7777777" w:rsidR="00B04A91" w:rsidRPr="00D66071" w:rsidRDefault="00B04A91" w:rsidP="00D66071"/>
    <w:sectPr w:rsidR="00B04A91" w:rsidRPr="00D6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B04A91"/>
    <w:rsid w:val="00D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1310208008" TargetMode="External"/><Relationship Id="rId13" Type="http://schemas.openxmlformats.org/officeDocument/2006/relationships/hyperlink" Target="https://e.profkiosk.ru/eServices/service_content/file/031770d7-5e64-44ea-a0e3-7ef292035c4b.rtf;Kakie%20dokumenty%20prilozhit%20k%20zayavleniyu%20na%20vozmeshhenie%20raskhodov%20iz%20SFR%20v%20zavisimosti%20ot%20situacii.rt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e.profkiosk.ru/eServices/service_content/file/bf785e61-babf-4777-9b77-e4b1af2e1c03.rtf;Zayavlenie%20ob%20ustanovlenii%20skidki%20k%20strakhovomu%20tarifu%20na%20slechajj%20travmatizma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e.glavbukh.ru/npd-doc?npmid=99&amp;npid=1310208008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e.glavbukh.ru/npd-doc?npmid=99&amp;npid=131241206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.glavbukh.ru/npd-doc?npmid=99&amp;npid=13124120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2025-11-07T10:43:00Z</dcterms:created>
  <dcterms:modified xsi:type="dcterms:W3CDTF">2025-11-07T10:43:00Z</dcterms:modified>
</cp:coreProperties>
</file>